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3" w:rsidRPr="00AF4C03" w:rsidRDefault="001F0A93" w:rsidP="001F0A9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FF0000"/>
          <w:lang w:eastAsia="ar-SA"/>
        </w:rPr>
        <w:br w:type="textWrapping" w:clear="all"/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AF4C03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</w:rPr>
      </w:pPr>
    </w:p>
    <w:p w:rsidR="00AF4C03" w:rsidRPr="00AF4C03" w:rsidRDefault="00AF4C03" w:rsidP="00AF4C03">
      <w:pPr>
        <w:shd w:val="clear" w:color="auto" w:fill="FFFFFF"/>
        <w:spacing w:after="0" w:line="240" w:lineRule="auto"/>
        <w:ind w:left="708" w:firstLine="5388"/>
        <w:rPr>
          <w:rFonts w:ascii="Cambria" w:eastAsia="Times New Roman" w:hAnsi="Cambria" w:cs="Times New Roman"/>
          <w:b/>
          <w:sz w:val="20"/>
          <w:szCs w:val="20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</w:rPr>
        <w:t>Zamawiający: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</w:rPr>
        <w:t>Gmina Białaczów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</w:rPr>
        <w:t>ul. Piotrkowska 12</w:t>
      </w:r>
    </w:p>
    <w:p w:rsidR="00AF4C03" w:rsidRPr="00AF4C03" w:rsidRDefault="00AF4C03" w:rsidP="00AF4C03">
      <w:pPr>
        <w:shd w:val="clear" w:color="auto" w:fill="FFFFFF"/>
        <w:spacing w:after="0" w:line="240" w:lineRule="auto"/>
        <w:ind w:left="6096"/>
        <w:rPr>
          <w:rFonts w:ascii="Cambria" w:eastAsia="Times New Roman" w:hAnsi="Cambria" w:cs="Times New Roman"/>
          <w:b/>
          <w:sz w:val="20"/>
          <w:szCs w:val="20"/>
        </w:rPr>
      </w:pPr>
      <w:r w:rsidRPr="00AF4C03">
        <w:rPr>
          <w:rFonts w:ascii="Cambria" w:eastAsia="Times New Roman" w:hAnsi="Cambria" w:cs="Times New Roman"/>
          <w:b/>
          <w:sz w:val="20"/>
          <w:szCs w:val="20"/>
        </w:rPr>
        <w:t>26-307 Białaczów</w:t>
      </w:r>
      <w:r w:rsidRPr="00AF4C03">
        <w:rPr>
          <w:rFonts w:ascii="Cambria" w:eastAsia="Times New Roman" w:hAnsi="Cambria" w:cs="Times New Roman"/>
          <w:b/>
          <w:sz w:val="20"/>
          <w:szCs w:val="20"/>
        </w:rPr>
        <w:tab/>
      </w:r>
      <w:r w:rsidRPr="00AF4C03">
        <w:rPr>
          <w:rFonts w:ascii="Cambria" w:eastAsia="Times New Roman" w:hAnsi="Cambria" w:cs="Times New Roman"/>
          <w:b/>
          <w:sz w:val="20"/>
          <w:szCs w:val="20"/>
        </w:rPr>
        <w:br/>
        <w:t>Znak ZP.271.</w:t>
      </w:r>
      <w:r w:rsidR="00467220">
        <w:rPr>
          <w:rFonts w:ascii="Cambria" w:eastAsia="Times New Roman" w:hAnsi="Cambria" w:cs="Times New Roman"/>
          <w:b/>
          <w:sz w:val="20"/>
          <w:szCs w:val="20"/>
        </w:rPr>
        <w:t>16</w:t>
      </w:r>
      <w:r w:rsidRPr="00AF4C03">
        <w:rPr>
          <w:rFonts w:ascii="Cambria" w:eastAsia="Times New Roman" w:hAnsi="Cambria" w:cs="Times New Roman"/>
          <w:b/>
          <w:sz w:val="20"/>
          <w:szCs w:val="20"/>
        </w:rPr>
        <w:t>.2020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(pełna nazwa/firma, adres, NIP, KRS/</w:t>
      </w:r>
      <w:proofErr w:type="spellStart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</w:t>
      </w:r>
    </w:p>
    <w:p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AF4C03" w:rsidRPr="00AF4C03" w:rsidRDefault="00AF4C03" w:rsidP="00AF4C03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OŚWIADCZENIE WYKONAWCY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Składane na podstawie art. 25 a ust. 1   ustawy z dnia 29 stycznia 2004 r.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Pzp</w:t>
      </w:r>
      <w:proofErr w:type="spellEnd"/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),</w:t>
      </w:r>
    </w:p>
    <w:p w:rsidR="00AF4C03" w:rsidRPr="00AF4C03" w:rsidRDefault="00AF4C03" w:rsidP="00AF4C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DOTYCZĄCE PRZESŁANEK WYKLUCZENIA Z POSTĘPOWANIA</w:t>
      </w: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92C34" w:rsidRDefault="00AF4C03" w:rsidP="00792C34">
      <w:pPr>
        <w:pStyle w:val="Tekstpodstawowy"/>
        <w:spacing w:line="276" w:lineRule="auto"/>
        <w:jc w:val="center"/>
        <w:rPr>
          <w:rFonts w:ascii="Cambria" w:eastAsia="Bookman Old Style" w:hAnsi="Cambria" w:cs="Arial"/>
          <w:b/>
          <w:color w:val="000000" w:themeColor="text1"/>
          <w:sz w:val="22"/>
          <w:szCs w:val="22"/>
        </w:rPr>
      </w:pPr>
      <w:r w:rsidRPr="00AF4C03">
        <w:rPr>
          <w:rFonts w:ascii="Lucida Sans Unicode" w:eastAsia="Bookman Old Style" w:hAnsi="Lucida Sans Unicode" w:cs="Lucida Sans Unicode"/>
          <w:kern w:val="2"/>
          <w:szCs w:val="24"/>
        </w:rPr>
        <w:tab/>
      </w:r>
      <w:r w:rsidRPr="00AF4C03">
        <w:rPr>
          <w:rFonts w:eastAsia="Bookman Old Style"/>
          <w:kern w:val="2"/>
          <w:sz w:val="20"/>
        </w:rPr>
        <w:t>Na potrzeby postępowania o udzielenie zamówienia publicznego pn</w:t>
      </w:r>
      <w:r w:rsidRPr="00792C34">
        <w:rPr>
          <w:rFonts w:eastAsia="Bookman Old Style"/>
          <w:kern w:val="2"/>
          <w:sz w:val="22"/>
          <w:szCs w:val="22"/>
        </w:rPr>
        <w:t xml:space="preserve">.: </w:t>
      </w:r>
    </w:p>
    <w:p w:rsidR="00467220" w:rsidRPr="00175321" w:rsidRDefault="004853B4" w:rsidP="00467220">
      <w:pPr>
        <w:pStyle w:val="Tekstpodstawowy"/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,,Zakup</w:t>
      </w:r>
      <w:r w:rsidR="00467220" w:rsidRPr="000A70AB">
        <w:rPr>
          <w:b/>
          <w:color w:val="000000"/>
          <w:szCs w:val="24"/>
        </w:rPr>
        <w:t xml:space="preserve"> energii elektrycznej do celów oświetlenia drogowego w granicach administracyjnych Gminy Białaczów oraz do zasilania obiektów użytkowanych przez Urząd Gminy i jednostki organizacyjne Gminy Białaczów”</w:t>
      </w:r>
    </w:p>
    <w:p w:rsidR="00467220" w:rsidRPr="00792C34" w:rsidRDefault="00467220" w:rsidP="00792C34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</w:p>
    <w:p w:rsidR="00AF4C03" w:rsidRPr="004326A0" w:rsidRDefault="00AF4C03" w:rsidP="00AF4C0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AF4C03">
        <w:rPr>
          <w:rFonts w:ascii="Times New Roman" w:eastAsia="Bookman Old Style" w:hAnsi="Times New Roman" w:cs="Times New Roman"/>
          <w:kern w:val="2"/>
          <w:sz w:val="20"/>
          <w:szCs w:val="20"/>
          <w:lang w:eastAsia="ar-SA"/>
        </w:rPr>
        <w:t xml:space="preserve">prowadzonego przez Gminę Białaczów, oświadczam co następuje: </w:t>
      </w:r>
    </w:p>
    <w:p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eastAsia="ar-SA"/>
        </w:rPr>
        <w:t>Oświadczam, że nie podlegam wykluczeniu z postępowania na podstawie art. 24 ust 1 pkt 12-23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(podpis)</w:t>
      </w:r>
    </w:p>
    <w:p w:rsidR="004853B4" w:rsidRDefault="004853B4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4853B4" w:rsidRDefault="00AF4C03" w:rsidP="004853B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53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4853B4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4853B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4853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4853B4">
        <w:rPr>
          <w:rFonts w:ascii="Times New Roman" w:eastAsia="Times New Roman" w:hAnsi="Times New Roman" w:cs="Times New Roman"/>
          <w:sz w:val="20"/>
          <w:szCs w:val="20"/>
          <w:lang w:eastAsia="ar-SA"/>
        </w:rPr>
        <w:t>Pzp</w:t>
      </w:r>
      <w:proofErr w:type="spellEnd"/>
      <w:r w:rsidRPr="004853B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podjąłem następujące środki naprawcze: 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……………………..…………………...........…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9D271E" w:rsidRDefault="009D271E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C289A" w:rsidRDefault="008C289A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8C289A" w:rsidRPr="00AF4C03" w:rsidRDefault="008C289A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bookmarkStart w:id="0" w:name="_GoBack"/>
      <w:bookmarkEnd w:id="0"/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na którego/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zasoby powołuję się w niniejszym postępowaniu, tj.: ……………………………………………………………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                            (podpis)</w:t>
      </w:r>
    </w:p>
    <w:p w:rsidR="00AF4C03" w:rsidRPr="00AF4C03" w:rsidRDefault="00AF4C03" w:rsidP="00467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podmiotu/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tów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będącego/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podwykonawcą/</w:t>
      </w:r>
      <w:proofErr w:type="spellStart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ami</w:t>
      </w:r>
      <w:proofErr w:type="spellEnd"/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CEiDG</w:t>
      </w:r>
      <w:proofErr w:type="spellEnd"/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</w:p>
    <w:p w:rsidR="00AF4C03" w:rsidRPr="00AF4C03" w:rsidRDefault="00AF4C03" w:rsidP="00AF4C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0F9D" w:rsidRDefault="00160F9D"/>
    <w:sectPr w:rsidR="00160F9D" w:rsidSect="00AF4C0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A0E"/>
    <w:rsid w:val="00160F9D"/>
    <w:rsid w:val="001F0A93"/>
    <w:rsid w:val="004326A0"/>
    <w:rsid w:val="00467220"/>
    <w:rsid w:val="004853B4"/>
    <w:rsid w:val="006D16FE"/>
    <w:rsid w:val="00792C34"/>
    <w:rsid w:val="00850E9E"/>
    <w:rsid w:val="008C289A"/>
    <w:rsid w:val="00985074"/>
    <w:rsid w:val="009A7A0E"/>
    <w:rsid w:val="009D271E"/>
    <w:rsid w:val="00AF4C03"/>
    <w:rsid w:val="00EE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2C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2C3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Asus1</cp:lastModifiedBy>
  <cp:revision>10</cp:revision>
  <dcterms:created xsi:type="dcterms:W3CDTF">2020-03-18T10:27:00Z</dcterms:created>
  <dcterms:modified xsi:type="dcterms:W3CDTF">2020-11-07T09:33:00Z</dcterms:modified>
</cp:coreProperties>
</file>